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Minutes of the Meeting held on Monday, 13</w:t>
      </w:r>
      <w:r>
        <w:rPr>
          <w:rFonts w:ascii="Arial" w:hAnsi="Arial"/>
          <w:sz w:val="21"/>
          <w:szCs w:val="21"/>
          <w:vertAlign w:val="superscript"/>
        </w:rPr>
        <w:t>th</w:t>
      </w:r>
      <w:r>
        <w:rPr>
          <w:rFonts w:ascii="Arial" w:hAnsi="Arial"/>
          <w:sz w:val="21"/>
          <w:szCs w:val="21"/>
        </w:rPr>
        <w:t xml:space="preserve"> July 2020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sz w:val="21"/>
          <w:szCs w:val="21"/>
        </w:rPr>
        <w:t>at 7.00 p.m. in the Trinity Methodist Church</w:t>
      </w:r>
    </w:p>
    <w:p>
      <w:pPr>
        <w:pStyle w:val="Normal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1"/>
          <w:szCs w:val="21"/>
          <w:u w:val="single"/>
        </w:rPr>
        <w:t>Present: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Cllr. Miss M. Galloway (Chairman)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   Cllrs. M. Cherrett, N. R. Hill, Mrs. Y. Symes and D. Thompson.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    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409 Interests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There were no declared interests.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410 Minutes of the last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The Minutes of the last regular Meeting held on Monday, 9</w:t>
      </w:r>
      <w:r>
        <w:rPr>
          <w:rFonts w:ascii="Arial" w:hAnsi="Arial"/>
          <w:b w:val="false"/>
          <w:bCs w:val="false"/>
          <w:sz w:val="21"/>
          <w:szCs w:val="21"/>
          <w:u w:val="none"/>
          <w:vertAlign w:val="superscript"/>
        </w:rPr>
        <w:t>th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March 2020, copies of which had </w:t>
        <w:tab/>
        <w:t xml:space="preserve">been circulated, were taken as read, confirmed and signed as a true record with a minor </w:t>
        <w:tab/>
        <w:t>amendment.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411 Matters Arising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a</w:t>
      </w:r>
      <w:r>
        <w:rPr>
          <w:rFonts w:ascii="Arial" w:hAnsi="Arial"/>
          <w:b w:val="false"/>
          <w:bCs w:val="false"/>
          <w:sz w:val="21"/>
          <w:szCs w:val="21"/>
        </w:rPr>
        <w:t>. Parish Walk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ab/>
        <w:tab/>
        <w:t xml:space="preserve">  It was agreed to contact Thirteen about the walks once circumstances had returned to normal.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ab/>
        <w:t>b. Newsletter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ab/>
        <w:tab/>
        <w:t xml:space="preserve">  Cllr. Cherrett reported that the latest copy of the Newsletter was on the web site.  It was hoped </w:t>
        <w:tab/>
        <w:tab/>
        <w:t xml:space="preserve">  to produce the next edition in October.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412 Accounts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a. The following amounts, previously paid, were approved and payment authorised:-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 w:val="false"/>
          <w:b w:val="false"/>
          <w:bCs w:val="false"/>
          <w:sz w:val="21"/>
          <w:szCs w:val="21"/>
          <w:u w:val="single"/>
        </w:rPr>
      </w:pPr>
      <w:r>
        <w:rPr>
          <w:rFonts w:ascii="Arial" w:hAnsi="Arial"/>
          <w:b w:val="false"/>
          <w:bCs w:val="false"/>
          <w:sz w:val="21"/>
          <w:szCs w:val="21"/>
          <w:u w:val="single"/>
        </w:rPr>
      </w:r>
    </w:p>
    <w:tbl>
      <w:tblPr>
        <w:tblStyle w:val="6"/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2"/>
        <w:gridCol w:w="798"/>
        <w:gridCol w:w="2594"/>
        <w:gridCol w:w="3692"/>
        <w:gridCol w:w="1199"/>
      </w:tblGrid>
      <w:tr>
        <w:trPr/>
        <w:tc>
          <w:tcPr>
            <w:tcW w:w="136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 Apr 2020</w:t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HMRC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PAYE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£ 100.20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04 May 2020</w:t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d/d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WAVE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Cemetery metered water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£ 49.09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 May 2020</w:t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d/d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ICO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Renewal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£ 35.00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09 Jun 2020</w:t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Zurich Insurance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Annual Insurance Premium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£ 392.85</w:t>
            </w:r>
          </w:p>
        </w:tc>
      </w:tr>
      <w:tr>
        <w:trPr/>
        <w:tc>
          <w:tcPr>
            <w:tcW w:w="136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 Jul 2020</w:t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HMRC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PAYE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£ 100.20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u w:val="none"/>
        </w:rPr>
        <w:tab/>
        <w:t>b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. The following accounts were approved and payment authorised:-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tbl>
      <w:tblPr>
        <w:tblStyle w:val="6"/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4139"/>
        <w:gridCol w:w="3573"/>
        <w:gridCol w:w="1257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P. R. Joiner</w:t>
            </w:r>
          </w:p>
        </w:tc>
        <w:tc>
          <w:tcPr>
            <w:tcW w:w="3573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salary &amp; expenses (Mar-Jun)</w:t>
            </w:r>
          </w:p>
        </w:tc>
        <w:tc>
          <w:tcPr>
            <w:tcW w:w="1257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£ 555.36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bacs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C. Whitehead</w:t>
            </w:r>
          </w:p>
        </w:tc>
        <w:tc>
          <w:tcPr>
            <w:tcW w:w="3573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Internal Audit fee</w:t>
            </w:r>
          </w:p>
        </w:tc>
        <w:tc>
          <w:tcPr>
            <w:tcW w:w="1257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£ 50.00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Cleveland Local Councils Association</w:t>
            </w:r>
          </w:p>
        </w:tc>
        <w:tc>
          <w:tcPr>
            <w:tcW w:w="3573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Local Council Review subscription</w:t>
            </w:r>
          </w:p>
        </w:tc>
        <w:tc>
          <w:tcPr>
            <w:tcW w:w="1257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£ 40.00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c. Certificate of Exemption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    Members were pleased to agree to the signing of the Certificate of Exemption from Audit for </w:t>
        <w:tab/>
        <w:t xml:space="preserve">   2019/2020.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d. </w:t>
      </w:r>
      <w:r>
        <w:rPr>
          <w:rFonts w:cs="Comic Sans MS" w:ascii="Arial" w:hAnsi="Arial"/>
          <w:b w:val="false"/>
          <w:bCs w:val="false"/>
          <w:sz w:val="21"/>
          <w:szCs w:val="21"/>
          <w:u w:val="none"/>
        </w:rPr>
        <w:t>Annual Governance Statement 2019/2020</w:t>
      </w:r>
    </w:p>
    <w:p>
      <w:pPr>
        <w:pStyle w:val="Normal"/>
        <w:numPr>
          <w:ilvl w:val="0"/>
          <w:numId w:val="0"/>
        </w:numPr>
        <w:ind w:left="0" w:right="0" w:firstLine="500"/>
        <w:jc w:val="left"/>
        <w:rPr>
          <w:rFonts w:ascii="Arial" w:hAnsi="Arial"/>
          <w:sz w:val="21"/>
          <w:szCs w:val="21"/>
        </w:rPr>
      </w:pPr>
      <w:r>
        <w:rPr>
          <w:rFonts w:cs="Comic Sans MS" w:ascii="Arial" w:hAnsi="Arial"/>
          <w:sz w:val="21"/>
          <w:szCs w:val="21"/>
        </w:rPr>
        <w:tab/>
        <w:t xml:space="preserve">The Clerk took Members through the Annual Governance Statement which received their </w:t>
        <w:tab/>
        <w:tab/>
        <w:t>assent.</w:t>
      </w:r>
    </w:p>
    <w:p>
      <w:pPr>
        <w:pStyle w:val="Normal"/>
        <w:numPr>
          <w:ilvl w:val="0"/>
          <w:numId w:val="0"/>
        </w:numPr>
        <w:ind w:left="0" w:right="0" w:firstLine="500"/>
        <w:jc w:val="left"/>
        <w:rPr>
          <w:rFonts w:ascii="Arial" w:hAnsi="Arial"/>
          <w:sz w:val="21"/>
          <w:szCs w:val="21"/>
        </w:rPr>
      </w:pPr>
      <w:r>
        <w:rPr>
          <w:rFonts w:cs="Comic Sans MS" w:ascii="Arial" w:hAnsi="Arial"/>
          <w:sz w:val="21"/>
          <w:szCs w:val="21"/>
        </w:rPr>
        <w:t>e. Accounting Statement 2019/2020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cs="Comic Sans MS" w:ascii="Arial" w:hAnsi="Arial"/>
          <w:b w:val="false"/>
          <w:bCs w:val="false"/>
          <w:sz w:val="21"/>
          <w:szCs w:val="21"/>
          <w:u w:val="none"/>
        </w:rPr>
        <w:tab/>
        <w:t>The Clerk presented the Accounting Statements which Members were pleased to accept.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413 Executive Decisions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The Clerk reported that he had approved two applications to erect memorials and granted </w:t>
        <w:tab/>
        <w:t>permission to inter a still-born child.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414 Correspondence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a. Correspondence received was noted as listed.</w:t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  <w:t>106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415 Any Other Business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a. Preston Park Overflow Car Park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Cllr. Mrs. Symes reported that the car park was being used dangerously by car driving </w:t>
        <w:tab/>
        <w:t xml:space="preserve">  </w:t>
        <w:tab/>
        <w:t xml:space="preserve">  exhibitionists who were putting people in danger.  This was a regular occurrence from 17:00 </w:t>
        <w:tab/>
        <w:t xml:space="preserve">  most days.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b. Weed Killing &amp; Grass Cutting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>The Clerk was asked to contact Stockton BC about problems with these services in the Parish.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c. September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It was agreed that the next meeting should go ahead as scheduled provided there was no </w:t>
        <w:tab/>
        <w:t xml:space="preserve">  </w:t>
        <w:tab/>
        <w:t xml:space="preserve">   change in Covid-19 regulations.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>Dated this 17</w:t>
      </w:r>
      <w:r>
        <w:rPr>
          <w:rFonts w:ascii="Arial" w:hAnsi="Arial"/>
          <w:b w:val="false"/>
          <w:bCs w:val="false"/>
          <w:sz w:val="21"/>
          <w:szCs w:val="21"/>
          <w:u w:val="none"/>
          <w:vertAlign w:val="superscript"/>
        </w:rPr>
        <w:t>th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Day of May 2021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>………………………………………………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..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>Chairman</w:t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107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708</TotalTime>
  <Application>LibreOffice/7.0.5.2$Windows_X86_64 LibreOffice_project/64390860c6cd0aca4beafafcfd84613dd9dfb63a</Application>
  <AppVersion>15.0000</AppVersion>
  <Pages>5</Pages>
  <Words>414</Words>
  <Characters>2118</Characters>
  <CharactersWithSpaces>2534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2019-07-04T10:00:17Z</cp:lastPrinted>
  <dcterms:modified xsi:type="dcterms:W3CDTF">2021-05-06T06:57:00Z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2057-10.1.0.5490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